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DECLARAÇÃO DE DOCUMENTAÇÃO COMPLEMENTAR 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  <w:t xml:space="preserve">PESSOA JURÍDICA SEM FINS LUCRATIVOS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EU, _____________________________________________, portador do CPF _________________________,responsável pela entidade _____________________ CNPJ nº  __________________ declaro para os devidos fins que caso seja contemplado no Edital nº 015/2024 LIC, possuo e entregarei a documentação complementar exigida no item 9.2, e que tais documentos serão válidos para conferência da Comissão de Organização e Acompanhamento do Edital.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Nome e assinatura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Cidade e data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DOCUMENTOS COMPLEMENTARES DE PESSOA JURÍDICA SEM FINS LUCRATIVOS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(válidos, legíveis e sem rasuras):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a) Certidão negativa de débitos Federal; 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b) Certidão negativa de débitos Estadual;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c) Certidão negativa de débitos Municipal ;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d) Prova de inexistência de débitos inadimplidos perante a Justiça do Trabalho, mediante a apresentação de certidão negativa, nos termos do Título VII-A da Consolidação das Leis do Trabalho, aprovada pelo Decreto-Lei nº 5.452, de 1º de maio de 1943 (incluído pela Lei nº 12.440, de 2011). OBS: A obtenção da certidão, é eletrônica e gratuita, encontra-se disponível no site www.tst.jus.br/certidao e em todos os demais portais da Justiça do Trabalho disponíveis na internet (Conselho Superior da Justiça do Trabalho e Tribunais Regionais do Trabalho). Atenção: O documento exigido é de DÉBITOS trabalhistas, e não de ações; 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f) Certidão negativa de débitos (CND) com a Previdência Social (INSS);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g) Certidão negativa de débitos (CND) com o FGTS. 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h) Dados bancários da conta, que deve estar obrigatoriamente no nome do proponente pessoa jurídica sem fins lucrativos.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-47624</wp:posOffset>
          </wp:positionH>
          <wp:positionV relativeFrom="paragraph">
            <wp:posOffset>252095</wp:posOffset>
          </wp:positionV>
          <wp:extent cx="5339080" cy="652145"/>
          <wp:effectExtent b="0" l="0" r="0" t="0"/>
          <wp:wrapSquare wrapText="bothSides" distB="0" distT="0" distL="0" distR="0"/>
          <wp:docPr id="180041769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39080" cy="6521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123FFA"/>
    <w:rPr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 w:val="1"/>
    <w:rsid w:val="000F546B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0F546B"/>
    <w:rPr>
      <w:sz w:val="24"/>
    </w:rPr>
  </w:style>
  <w:style w:type="paragraph" w:styleId="Rodap">
    <w:name w:val="footer"/>
    <w:basedOn w:val="Normal"/>
    <w:link w:val="RodapChar"/>
    <w:uiPriority w:val="99"/>
    <w:unhideWhenUsed w:val="1"/>
    <w:rsid w:val="000F546B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0F546B"/>
    <w:rPr>
      <w:sz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7kDSv/EYHRyKM3DKBDsCbrjdpA==">CgMxLjA4AHIhMVpzVHVsdlkySXNvVGJIaDBIR0lRN1BhT2pHM1VGUERR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2019-11-01T23:02:00Z</dcterms:created>
  <dc:creator>Bia Mattar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