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DICAS: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1 - Mais informações sobre o projeto aumentam as chances de aprovação do órgão cedente.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2- Para órgãos públicos, os pedidos de anuência devem ser feitos até o limite de 72 horas antes do limite para inscrição do projeto.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CARTA DE ANUÊNCIA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meio da presente carta de anuência,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_______________________________________________________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confirma a ciência do projeto _______________________________________________________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do(a) proponente ________________________________________, que trata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_(descrever do que se trata o projeto, as ações solicitadas)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e, caso seja aprovado, autoriza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 realização de ações do projeto na espaço ______________________________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 datas a serem combinadas e acordadas junto à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Balneário Camboriú, _____ de _________________________ de _____.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e assinatura do cedente</w:t>
        <w:br w:type="textWrapping"/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993" w:top="1843" w:left="1134" w:right="1134" w:header="0" w:footer="106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Liberation Sans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CNPJ 07.349.637/0001-37</w:t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www.culturabc.com.br | (47) 3267-7011 | fcbc@bc.sc.gov.br</w:t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Balneário Camboriú, Capital Catarinense do Turismo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6124575" cy="66102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25378"/>
                  <a:stretch>
                    <a:fillRect/>
                  </a:stretch>
                </pic:blipFill>
                <pic:spPr>
                  <a:xfrm>
                    <a:off x="0" y="0"/>
                    <a:ext cx="6124575" cy="6610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pict>
        <v:shape id="WordPictureWatermark3" style="position:absolute;width:595.5pt;height:747.4749606299213pt;rotation:0;z-index:-503316481;mso-position-horizontal-relative:margin;mso-position-horizontal:absolute;margin-left:-56.81212598425196pt;mso-position-vertical-relative:margin;mso-position-vertical:absolute;margin-top:0.0pt;" alt="" type="#_x0000_t75">
          <v:imagedata cropbottom="0f" cropleft="0f" cropright="0f" croptop="0f" r:id="rId2" o:title="image2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7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51EE1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51EE1"/>
    <w:rPr>
      <w:rFonts w:ascii="Tahoma" w:cs="Tahoma" w:hAnsi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351EE1"/>
  </w:style>
  <w:style w:type="paragraph" w:styleId="Rodap">
    <w:name w:val="footer"/>
    <w:basedOn w:val="Normal"/>
    <w:link w:val="Rodap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qFormat w:val="1"/>
    <w:rsid w:val="00351EE1"/>
  </w:style>
  <w:style w:type="character" w:styleId="Fontepargpadro1" w:customStyle="1">
    <w:name w:val="Fonte parág. padrão1"/>
    <w:qFormat w:val="1"/>
    <w:rsid w:val="006F28F6"/>
  </w:style>
  <w:style w:type="paragraph" w:styleId="Corpodetexto1" w:customStyle="1">
    <w:name w:val="Corpo de texto1"/>
    <w:basedOn w:val="Normal"/>
    <w:qFormat w:val="1"/>
    <w:rsid w:val="006F28F6"/>
    <w:pPr>
      <w:widowControl w:val="0"/>
      <w:suppressAutoHyphens w:val="1"/>
      <w:spacing w:after="140" w:line="288" w:lineRule="auto"/>
    </w:pPr>
    <w:rPr>
      <w:rFonts w:cs="Mangal" w:eastAsia="SimSun"/>
      <w:color w:val="00000a"/>
      <w:lang w:bidi="hi-IN" w:eastAsia="zh-CN"/>
    </w:rPr>
  </w:style>
  <w:style w:type="paragraph" w:styleId="PargrafodaLista">
    <w:name w:val="List Paragraph"/>
    <w:basedOn w:val="Normal"/>
    <w:uiPriority w:val="1"/>
    <w:qFormat w:val="1"/>
    <w:rsid w:val="006F28F6"/>
    <w:pPr>
      <w:widowControl w:val="0"/>
      <w:suppressAutoHyphens w:val="1"/>
      <w:ind w:left="102" w:right="121"/>
      <w:jc w:val="both"/>
    </w:pPr>
    <w:rPr>
      <w:rFonts w:ascii="Arial" w:cs="Arial" w:eastAsia="Arial" w:hAnsi="Arial"/>
      <w:sz w:val="22"/>
      <w:szCs w:val="22"/>
      <w:lang w:bidi="pt-PT" w:eastAsia="pt-PT" w:val="pt-PT"/>
    </w:rPr>
  </w:style>
  <w:style w:type="paragraph" w:styleId="LO-normal" w:customStyle="1">
    <w:name w:val="LO-normal"/>
    <w:qFormat w:val="1"/>
    <w:rsid w:val="00450939"/>
    <w:pPr>
      <w:suppressAutoHyphens w:val="1"/>
      <w:spacing w:after="200" w:line="276" w:lineRule="auto"/>
    </w:pPr>
    <w:rPr>
      <w:rFonts w:ascii="Calibri" w:cs="Calibri" w:eastAsia="Calibri" w:hAnsi="Calibri"/>
      <w:sz w:val="22"/>
      <w:szCs w:val="22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ir4NpxosAgDurAlCFHaJ3ZJxuA==">CgMxLjAyCWguMzBqMHpsbDgAciExV3NzbTFPVEFrMUk5TXZVWEMzVzltVFoyZUlWb1VQWU0=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2023-12-19T18:22:00Z</dcterms:created>
  <dc:creator>Guilherme Schumacher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hareDoc">
    <vt:lpwstr>false</vt:lpwstr>
  </property>
</Properties>
</file>